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96A" w:rsidRPr="0034096A" w:rsidRDefault="0034096A" w:rsidP="0034096A">
      <w:pPr>
        <w:jc w:val="center"/>
        <w:rPr>
          <w:rFonts w:ascii="Arial" w:hAnsi="Arial" w:cs="Arial"/>
          <w:b/>
          <w:color w:val="FF0000"/>
          <w:sz w:val="28"/>
          <w:szCs w:val="20"/>
        </w:rPr>
      </w:pPr>
      <w:r w:rsidRPr="0034096A">
        <w:rPr>
          <w:rFonts w:ascii="Arial" w:hAnsi="Arial" w:cs="Arial"/>
          <w:b/>
          <w:color w:val="FF0000"/>
          <w:sz w:val="28"/>
          <w:szCs w:val="20"/>
        </w:rPr>
        <w:t>9 золотых правил дорожной безопасности</w:t>
      </w:r>
    </w:p>
    <w:p w:rsidR="0034096A" w:rsidRPr="0034096A" w:rsidRDefault="0034096A">
      <w:pPr>
        <w:rPr>
          <w:rFonts w:ascii="Arial" w:hAnsi="Arial" w:cs="Arial"/>
          <w:b/>
          <w:color w:val="484C51"/>
          <w:szCs w:val="20"/>
        </w:rPr>
      </w:pPr>
      <w:r w:rsidRPr="0034096A">
        <w:rPr>
          <w:rFonts w:ascii="Arial" w:hAnsi="Arial" w:cs="Arial"/>
          <w:b/>
          <w:color w:val="484C51"/>
          <w:szCs w:val="20"/>
        </w:rPr>
        <w:t xml:space="preserve">Рекомендации для родителей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Пешеходы и водители, все мы являемся участниками дорожного движе</w:t>
      </w:r>
      <w:r>
        <w:rPr>
          <w:rFonts w:ascii="Arial" w:hAnsi="Arial" w:cs="Arial"/>
          <w:color w:val="484C51"/>
          <w:sz w:val="20"/>
          <w:szCs w:val="20"/>
        </w:rPr>
        <w:softHyphen/>
        <w:t>ния, и каждый из нас должен знать и соблюдать Правила дорожного движе</w:t>
      </w:r>
      <w:r>
        <w:rPr>
          <w:rFonts w:ascii="Arial" w:hAnsi="Arial" w:cs="Arial"/>
          <w:color w:val="484C51"/>
          <w:sz w:val="20"/>
          <w:szCs w:val="20"/>
        </w:rPr>
        <w:softHyphen/>
        <w:t xml:space="preserve">ния. Но, </w:t>
      </w:r>
      <w:proofErr w:type="gramStart"/>
      <w:r>
        <w:rPr>
          <w:rFonts w:ascii="Arial" w:hAnsi="Arial" w:cs="Arial"/>
          <w:color w:val="484C51"/>
          <w:sz w:val="20"/>
          <w:szCs w:val="20"/>
        </w:rPr>
        <w:t>увы</w:t>
      </w:r>
      <w:proofErr w:type="gramEnd"/>
      <w:r>
        <w:rPr>
          <w:rFonts w:ascii="Arial" w:hAnsi="Arial" w:cs="Arial"/>
          <w:color w:val="484C51"/>
          <w:sz w:val="20"/>
          <w:szCs w:val="20"/>
        </w:rPr>
        <w:t xml:space="preserve">, пешеходы переходят проезжую часть в неустановленном месте, а водители, зная, что обязаны уступить, дорогу пешеходам, переходящим проезжую часть по нерегулируемому пешеходному переходу, игнорируют это правило. В школьные каникулы задача взрослых - уберечь детей от необдуманных поступков и ошибок, которые могут плохо закончиться. </w:t>
      </w:r>
    </w:p>
    <w:p w:rsidR="0034096A" w:rsidRPr="0034096A" w:rsidRDefault="0034096A">
      <w:pPr>
        <w:rPr>
          <w:rFonts w:ascii="Arial" w:hAnsi="Arial" w:cs="Arial"/>
          <w:b/>
          <w:color w:val="484C51"/>
          <w:szCs w:val="20"/>
        </w:rPr>
      </w:pPr>
      <w:r w:rsidRPr="0034096A">
        <w:rPr>
          <w:rFonts w:ascii="Arial" w:hAnsi="Arial" w:cs="Arial"/>
          <w:b/>
          <w:color w:val="484C51"/>
          <w:szCs w:val="20"/>
        </w:rPr>
        <w:t xml:space="preserve">Уважаемые родители!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Повторите самые простые вещи о том, что на проезжую часть нельзя выбегать ни при каких </w:t>
      </w:r>
      <w:bookmarkStart w:id="0" w:name="_GoBack"/>
      <w:bookmarkEnd w:id="0"/>
      <w:r>
        <w:rPr>
          <w:rFonts w:ascii="Arial" w:hAnsi="Arial" w:cs="Arial"/>
          <w:color w:val="484C51"/>
          <w:sz w:val="20"/>
          <w:szCs w:val="20"/>
        </w:rPr>
        <w:t xml:space="preserve">обстоятельствах, переходить дорогу в строго установленных местах и только на зеленый сигнал светофора.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1. Переходить дорогу только по пешеходному переходу и на зеленый сигнал светофора.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2. Помнить, что пешеходный переход - зона повышенного риска, т.е. вероятность оказаться участником ДТП велика.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3. Строго контролировать обстановку: подойдя к переходу, остановиться, убедиться, что транспортных средств нет, и водители видят вас, намерены пропустить (скорость движения транс</w:t>
      </w:r>
      <w:r>
        <w:rPr>
          <w:rFonts w:ascii="Arial" w:hAnsi="Arial" w:cs="Arial"/>
          <w:color w:val="484C51"/>
          <w:sz w:val="20"/>
          <w:szCs w:val="20"/>
        </w:rPr>
        <w:softHyphen/>
        <w:t xml:space="preserve">портного средства должна уменьшаться и свидетельствовать о торможении).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4. При переходе дороги не спешить выходить из-за крайнего к вам остановившегося транспортного средства, если не видите ситуацию за ним. Обязательно убедиться, что в следующем ряду транспортные средства отсутствуют или остановились.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5. Не переходить дорогу, только руководствуясь правом преимущества: водитель может заметить ребенка слишком поздно.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6. Если в начале перехода через дорогу, ребенок увидел движущееся транспортное средство, он должен немедленно вернуться, не пытаться перебежать, так как это усложнит ситуацию водителю для предотвращения наезда.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7. Не принимать решения о переходе через дорогу по поведению друго</w:t>
      </w:r>
      <w:r>
        <w:rPr>
          <w:rFonts w:ascii="Arial" w:hAnsi="Arial" w:cs="Arial"/>
          <w:color w:val="484C51"/>
          <w:sz w:val="20"/>
          <w:szCs w:val="20"/>
        </w:rPr>
        <w:softHyphen/>
        <w:t xml:space="preserve">го пешехода, лично не убедившись в безопасности.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8. Не перебегать дорогу на желтый сигнал светофора, так как в дальних рядах транспортные средства могут начать движение или продолжать его, рассчитывая, что загорится зеленый свет.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9. Никогда не переходить дорогу, не проконтролировав обстановку на дороге. Будьте примером для ваших детей, и тогда каникулы пройдут весело, интересно и безопасно.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</w:p>
    <w:p w:rsidR="0034096A" w:rsidRPr="0034096A" w:rsidRDefault="0034096A" w:rsidP="0034096A">
      <w:pPr>
        <w:jc w:val="center"/>
        <w:rPr>
          <w:rFonts w:ascii="Arial" w:hAnsi="Arial" w:cs="Arial"/>
          <w:b/>
          <w:color w:val="FF0000"/>
          <w:sz w:val="24"/>
          <w:szCs w:val="20"/>
        </w:rPr>
      </w:pPr>
      <w:r w:rsidRPr="0034096A">
        <w:rPr>
          <w:rFonts w:ascii="Arial" w:hAnsi="Arial" w:cs="Arial"/>
          <w:b/>
          <w:color w:val="FF0000"/>
          <w:sz w:val="24"/>
          <w:szCs w:val="20"/>
        </w:rPr>
        <w:lastRenderedPageBreak/>
        <w:t>Памятка для родителей по правилам дорожного движения.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Нужно учитывать, что основной способ формирования навыков поведения – наблюдение, подражание взрослым, прежде всего родителям.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Многие родители, не понимая этого, личным примером обучают детей неправильному поведению.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Учите ребенка смотреть.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34096A" w:rsidRDefault="0034096A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Учите ребенка замечать машину. Иногда ребенок не замечает машину или мотоцикл издалека. Научите его всматриваться вдаль. Учите ребенка оценивать скорость и направление будущего движения машины. </w:t>
      </w:r>
    </w:p>
    <w:p w:rsidR="00491E9B" w:rsidRDefault="0034096A">
      <w:r>
        <w:rPr>
          <w:rFonts w:ascii="Arial" w:hAnsi="Arial" w:cs="Arial"/>
          <w:color w:val="484C51"/>
          <w:sz w:val="20"/>
          <w:szCs w:val="20"/>
        </w:rPr>
        <w:t xml:space="preserve">Научите ребенка определять, </w:t>
      </w:r>
      <w:proofErr w:type="gramStart"/>
      <w:r>
        <w:rPr>
          <w:rFonts w:ascii="Arial" w:hAnsi="Arial" w:cs="Arial"/>
          <w:color w:val="484C51"/>
          <w:sz w:val="20"/>
          <w:szCs w:val="20"/>
        </w:rPr>
        <w:t>какая</w:t>
      </w:r>
      <w:proofErr w:type="gramEnd"/>
      <w:r>
        <w:rPr>
          <w:rFonts w:ascii="Arial" w:hAnsi="Arial" w:cs="Arial"/>
          <w:color w:val="484C51"/>
          <w:sz w:val="20"/>
          <w:szCs w:val="20"/>
        </w:rPr>
        <w:t xml:space="preserve"> едет прямо, а какая готовится к повороту.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  <w:r>
        <w:rPr>
          <w:rFonts w:ascii="Arial" w:hAnsi="Arial" w:cs="Arial"/>
          <w:color w:val="484C51"/>
          <w:sz w:val="20"/>
          <w:szCs w:val="20"/>
        </w:rPr>
        <w:br/>
      </w:r>
      <w:r>
        <w:rPr>
          <w:rFonts w:ascii="Arial" w:hAnsi="Arial" w:cs="Arial"/>
          <w:color w:val="484C51"/>
          <w:sz w:val="20"/>
          <w:szCs w:val="20"/>
        </w:rPr>
        <w:br/>
      </w:r>
    </w:p>
    <w:sectPr w:rsidR="00491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921"/>
    <w:rsid w:val="0034096A"/>
    <w:rsid w:val="00491E9B"/>
    <w:rsid w:val="009B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09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09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559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</dc:creator>
  <cp:keywords/>
  <dc:description/>
  <cp:lastModifiedBy>Helge</cp:lastModifiedBy>
  <cp:revision>3</cp:revision>
  <dcterms:created xsi:type="dcterms:W3CDTF">2019-03-26T15:26:00Z</dcterms:created>
  <dcterms:modified xsi:type="dcterms:W3CDTF">2019-03-26T15:28:00Z</dcterms:modified>
</cp:coreProperties>
</file>